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EB37E" w14:textId="12163C37" w:rsidR="00565238" w:rsidRDefault="00565238" w:rsidP="00D167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9A55AB" w14:textId="0D92433D" w:rsidR="00282DE8" w:rsidRPr="00282DE8" w:rsidRDefault="00282DE8" w:rsidP="00282DE8">
      <w:r w:rsidRPr="00282DE8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CE06547" wp14:editId="708DDE33">
            <wp:extent cx="5943600" cy="812800"/>
            <wp:effectExtent l="0" t="0" r="0" b="0"/>
            <wp:docPr id="1" name="Picture 1" descr="https://lh3.googleusercontent.com/nwLvLpvhDZlqe2B6B9ri1N4iIz6iUkwrtmIspMlDv5ql_XIA9By52cI1MGhkm8G9oy5k4caaGBZ8Ob7yHw5I0o4UrRpi83Fo9wvKAFkX5k-7qAtnbWI0RcUFEEbMEuMWEvSIS8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wLvLpvhDZlqe2B6B9ri1N4iIz6iUkwrtmIspMlDv5ql_XIA9By52cI1MGhkm8G9oy5k4caaGBZ8Ob7yHw5I0o4UrRpi83Fo9wvKAFkX5k-7qAtnbWI0RcUFEEbMEuMWEvSIS8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C1B6" w14:textId="77777777" w:rsidR="00565238" w:rsidRDefault="00565238" w:rsidP="008B6716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294C9B" w14:textId="43599D28" w:rsidR="00565238" w:rsidRPr="006C4A64" w:rsidRDefault="00565238" w:rsidP="006C4A6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4472C4" w:themeColor="accent5"/>
          <w:sz w:val="22"/>
          <w:szCs w:val="22"/>
        </w:rPr>
      </w:pPr>
      <w:r w:rsidRPr="00565238">
        <w:rPr>
          <w:rFonts w:ascii="Arial" w:hAnsi="Arial" w:cs="Arial"/>
          <w:b/>
          <w:color w:val="4472C4" w:themeColor="accent5"/>
          <w:sz w:val="22"/>
          <w:szCs w:val="22"/>
        </w:rPr>
        <w:t>Department of Residential Life &amp; Housing</w:t>
      </w:r>
    </w:p>
    <w:p w14:paraId="4E5B173A" w14:textId="5FEEDBD3" w:rsidR="00565238" w:rsidRDefault="00565238" w:rsidP="006C4A6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Division of Student Affairs</w:t>
      </w:r>
    </w:p>
    <w:p w14:paraId="139A2656" w14:textId="0ABD10D2" w:rsidR="00565238" w:rsidRPr="006C4A64" w:rsidRDefault="00CC600A" w:rsidP="006C4A6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Office: (205)-248-3890</w:t>
      </w:r>
    </w:p>
    <w:p w14:paraId="0C6F9F68" w14:textId="485E870E" w:rsidR="00DF4F94" w:rsidRDefault="00565238" w:rsidP="003D5930">
      <w:pPr>
        <w:pStyle w:val="NormalWeb"/>
        <w:spacing w:before="0" w:beforeAutospacing="0" w:after="0" w:afterAutospacing="0"/>
        <w:ind w:left="360"/>
        <w:jc w:val="center"/>
        <w:rPr>
          <w:rStyle w:val="Hyperlink"/>
          <w:rFonts w:ascii="Arial" w:hAnsi="Arial" w:cs="Arial"/>
          <w:sz w:val="22"/>
          <w:szCs w:val="22"/>
        </w:rPr>
      </w:pPr>
      <w:r w:rsidRPr="00565238">
        <w:rPr>
          <w:rFonts w:ascii="Arial" w:hAnsi="Arial" w:cs="Arial"/>
          <w:sz w:val="22"/>
          <w:szCs w:val="22"/>
        </w:rPr>
        <w:t>Email:</w:t>
      </w:r>
      <w:r w:rsidRPr="0056523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261B23" w:rsidRPr="004945E2">
          <w:rPr>
            <w:rStyle w:val="Hyperlink"/>
            <w:rFonts w:ascii="Arial" w:hAnsi="Arial" w:cs="Arial"/>
            <w:sz w:val="22"/>
            <w:szCs w:val="22"/>
          </w:rPr>
          <w:t>Housing@stillman.edu</w:t>
        </w:r>
      </w:hyperlink>
    </w:p>
    <w:p w14:paraId="6D6FFEF9" w14:textId="77777777" w:rsidR="003D5930" w:rsidRPr="003D5930" w:rsidRDefault="003D5930" w:rsidP="003D5930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4472C4" w:themeColor="accent5"/>
          <w:sz w:val="22"/>
          <w:szCs w:val="22"/>
        </w:rPr>
      </w:pPr>
    </w:p>
    <w:p w14:paraId="667B8AF4" w14:textId="03634533" w:rsidR="00CC600A" w:rsidRPr="00DD7183" w:rsidRDefault="00F82562" w:rsidP="00DD7183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DD7183">
        <w:rPr>
          <w:b/>
          <w:color w:val="4472C4"/>
          <w:sz w:val="40"/>
          <w:szCs w:val="40"/>
        </w:rPr>
        <w:t xml:space="preserve">Current Student </w:t>
      </w:r>
    </w:p>
    <w:p w14:paraId="68FA54C2" w14:textId="514B3DB0" w:rsidR="00DF4F94" w:rsidRDefault="00DF4F94" w:rsidP="00F25F6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7F91F15" w14:textId="1737ABC7" w:rsidR="00282DE8" w:rsidRDefault="00F82562" w:rsidP="00282DE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 1</w:t>
      </w:r>
      <w:r w:rsidR="00282DE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– Complete FAFSA</w:t>
      </w:r>
      <w:r w:rsidR="00282DE8" w:rsidRPr="00282DE8">
        <w:t xml:space="preserve"> </w:t>
      </w:r>
      <w:r w:rsidR="000472FD" w:rsidRPr="000472FD">
        <w:t xml:space="preserve">(Stillman College FAFSA </w:t>
      </w:r>
      <w:r w:rsidR="000472FD">
        <w:t>code</w:t>
      </w:r>
      <w:r w:rsidR="000472FD" w:rsidRPr="000472FD">
        <w:t>: 001044)</w:t>
      </w:r>
      <w:r w:rsidR="003015AC">
        <w:t xml:space="preserve"> </w:t>
      </w:r>
    </w:p>
    <w:p w14:paraId="15EED74C" w14:textId="5B040B16" w:rsidR="00282DE8" w:rsidRPr="000472FD" w:rsidRDefault="00282DE8" w:rsidP="000472FD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t xml:space="preserve"> </w:t>
      </w:r>
      <w:r w:rsidR="000472FD" w:rsidRPr="000472FD">
        <w:rPr>
          <w:rFonts w:ascii="Roboto" w:hAnsi="Roboto"/>
          <w:color w:val="202124"/>
          <w:sz w:val="21"/>
          <w:szCs w:val="21"/>
          <w:shd w:val="clear" w:color="auto" w:fill="FFFFFF"/>
        </w:rPr>
        <w:t> </w:t>
      </w:r>
    </w:p>
    <w:p w14:paraId="201BA95A" w14:textId="2834C169" w:rsidR="00DF4F94" w:rsidRPr="00282DE8" w:rsidRDefault="006A5EEC" w:rsidP="00282DE8">
      <w:pPr>
        <w:pStyle w:val="NormalWeb"/>
        <w:shd w:val="clear" w:color="auto" w:fill="FFFFFF"/>
        <w:spacing w:before="0" w:beforeAutospacing="0" w:after="0" w:afterAutospacing="0"/>
        <w:jc w:val="center"/>
        <w:rPr>
          <w:u w:val="single"/>
        </w:rPr>
      </w:pPr>
      <w:hyperlink r:id="rId8" w:history="1">
        <w:r w:rsidR="00282DE8" w:rsidRPr="00F25F6D">
          <w:rPr>
            <w:rStyle w:val="Hyperlink"/>
            <w:b/>
            <w:color w:val="5B9BD5" w:themeColor="accent1"/>
          </w:rPr>
          <w:t>h</w:t>
        </w:r>
        <w:r w:rsidR="00282DE8" w:rsidRPr="001A3A58">
          <w:rPr>
            <w:rStyle w:val="Hyperlink"/>
            <w:b/>
            <w:i/>
            <w:color w:val="5B9BD5" w:themeColor="accent1"/>
          </w:rPr>
          <w:t>ttps://studentaid.gov</w:t>
        </w:r>
      </w:hyperlink>
      <w:r w:rsidR="00DF4F94" w:rsidRPr="00F25F6D">
        <w:rPr>
          <w:b/>
          <w:bCs/>
          <w:color w:val="000000"/>
        </w:rPr>
        <w:br/>
      </w:r>
      <w:r w:rsidR="00DF4F94">
        <w:rPr>
          <w:color w:val="000000"/>
        </w:rPr>
        <w:t>__________________________</w:t>
      </w:r>
      <w:r w:rsidR="00282DE8">
        <w:rPr>
          <w:color w:val="000000"/>
        </w:rPr>
        <w:t>________________________________</w:t>
      </w:r>
      <w:r w:rsidR="00DF4F94">
        <w:rPr>
          <w:color w:val="000000"/>
        </w:rPr>
        <w:t>____________________</w:t>
      </w:r>
    </w:p>
    <w:p w14:paraId="603CA2F5" w14:textId="39170AD5" w:rsidR="00DF4F94" w:rsidRDefault="00F82562" w:rsidP="00DF4F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 2</w:t>
      </w:r>
      <w:r w:rsidR="00DF4F94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-Complete </w:t>
      </w:r>
      <w:r w:rsidR="00282DE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General </w:t>
      </w:r>
      <w:r w:rsidR="00DF4F94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Housing Application</w:t>
      </w:r>
    </w:p>
    <w:p w14:paraId="114472DD" w14:textId="77777777" w:rsidR="00DF4F94" w:rsidRDefault="00DF4F94" w:rsidP="00DF4F9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C66759A" w14:textId="362E465F" w:rsidR="00DF4F94" w:rsidRPr="00F25F6D" w:rsidRDefault="003015AC" w:rsidP="00CC60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i/>
          <w:iCs/>
          <w:color w:val="000000"/>
        </w:rPr>
        <w:t>Current Student</w:t>
      </w:r>
      <w:r w:rsidR="00DF4F94">
        <w:rPr>
          <w:b/>
          <w:bCs/>
          <w:i/>
          <w:iCs/>
          <w:color w:val="000000"/>
        </w:rPr>
        <w:t xml:space="preserve"> Housing Application</w:t>
      </w:r>
      <w:r w:rsidR="00DF4F94">
        <w:rPr>
          <w:i/>
          <w:iCs/>
          <w:color w:val="000000"/>
        </w:rPr>
        <w:br/>
      </w:r>
      <w:hyperlink r:id="rId9" w:history="1">
        <w:r w:rsidR="00F25F6D" w:rsidRPr="00F25F6D">
          <w:rPr>
            <w:rStyle w:val="Hyperlink"/>
            <w:b/>
          </w:rPr>
          <w:t>https://stillman.edu/student-life/apply-for-housing/</w:t>
        </w:r>
      </w:hyperlink>
    </w:p>
    <w:p w14:paraId="51BA55D5" w14:textId="7B117AF4" w:rsidR="00DF4F94" w:rsidRDefault="00DF4F94" w:rsidP="00DF4F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____________________________________________________________________________</w:t>
      </w:r>
    </w:p>
    <w:p w14:paraId="373F691A" w14:textId="4430C192" w:rsidR="00282DE8" w:rsidRDefault="00DD7183" w:rsidP="00282D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 3</w:t>
      </w:r>
      <w:r w:rsidR="00282DE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– Verify</w:t>
      </w:r>
    </w:p>
    <w:p w14:paraId="210B6432" w14:textId="77777777" w:rsidR="00282DE8" w:rsidRDefault="00282DE8" w:rsidP="00282DE8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 </w:t>
      </w:r>
    </w:p>
    <w:p w14:paraId="766ACBFD" w14:textId="40094BAD" w:rsidR="00282DE8" w:rsidRPr="00282DE8" w:rsidRDefault="00282DE8" w:rsidP="003015AC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iCs/>
          <w:color w:val="222222"/>
        </w:rPr>
      </w:pPr>
      <w:r w:rsidRPr="00282DE8">
        <w:rPr>
          <w:bCs/>
          <w:iCs/>
          <w:color w:val="222222"/>
        </w:rPr>
        <w:t>Upon completion of the application, housing staff will review the application and verify that FAFSA has been c</w:t>
      </w:r>
      <w:r w:rsidR="003015AC">
        <w:rPr>
          <w:bCs/>
          <w:iCs/>
          <w:color w:val="222222"/>
        </w:rPr>
        <w:t xml:space="preserve">ompleted, then the Residence Hall Living Assistance </w:t>
      </w:r>
      <w:r w:rsidRPr="00282DE8">
        <w:rPr>
          <w:bCs/>
          <w:iCs/>
          <w:color w:val="222222"/>
        </w:rPr>
        <w:t>will forward the payment link to the student</w:t>
      </w:r>
    </w:p>
    <w:p w14:paraId="3B78F27E" w14:textId="46269DA8" w:rsidR="00282DE8" w:rsidRDefault="00282DE8" w:rsidP="00282DE8">
      <w:pPr>
        <w:pStyle w:val="NormalWeb"/>
        <w:shd w:val="clear" w:color="auto" w:fill="FFFFFF"/>
        <w:spacing w:before="0" w:beforeAutospacing="0" w:after="0" w:afterAutospacing="0"/>
      </w:pPr>
      <w:r>
        <w:t>______________________________________________________________________________</w:t>
      </w:r>
    </w:p>
    <w:p w14:paraId="6EBC3ABF" w14:textId="77777777" w:rsidR="00282DE8" w:rsidRDefault="00282DE8" w:rsidP="00282DE8">
      <w:pPr>
        <w:pStyle w:val="NormalWeb"/>
        <w:shd w:val="clear" w:color="auto" w:fill="FFFFFF"/>
        <w:spacing w:before="0" w:beforeAutospacing="0" w:after="0" w:afterAutospacing="0"/>
      </w:pPr>
    </w:p>
    <w:p w14:paraId="2CF6F8E6" w14:textId="6EC0D57F" w:rsidR="00754CE1" w:rsidRDefault="00754CE1" w:rsidP="00CC60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</w:t>
      </w:r>
      <w:r w:rsidR="00DD7183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4</w:t>
      </w:r>
      <w:r w:rsidR="00CC600A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- Pay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Housing Reservation Fee</w:t>
      </w:r>
      <w:r w:rsidR="003015AC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(Non-refundable)</w:t>
      </w:r>
    </w:p>
    <w:p w14:paraId="76CB5508" w14:textId="77777777" w:rsidR="003015AC" w:rsidRPr="00CC600A" w:rsidRDefault="003015AC" w:rsidP="00CC600A">
      <w:pPr>
        <w:pStyle w:val="NormalWeb"/>
        <w:shd w:val="clear" w:color="auto" w:fill="FFFFFF"/>
        <w:spacing w:before="0" w:beforeAutospacing="0" w:after="0" w:afterAutospacing="0"/>
      </w:pPr>
    </w:p>
    <w:p w14:paraId="417A3671" w14:textId="77777777" w:rsidR="00DF4F94" w:rsidRDefault="00DF4F94" w:rsidP="00DF4F9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00"/>
        </w:rPr>
        <w:t>Please note</w:t>
      </w:r>
      <w:r>
        <w:rPr>
          <w:rFonts w:ascii="Arial" w:hAnsi="Arial" w:cs="Arial"/>
          <w:color w:val="222222"/>
          <w:sz w:val="22"/>
          <w:szCs w:val="22"/>
          <w:shd w:val="clear" w:color="auto" w:fill="FFFF00"/>
        </w:rPr>
        <w:t>: </w:t>
      </w:r>
    </w:p>
    <w:p w14:paraId="4BCE1E28" w14:textId="357F4683" w:rsidR="00DF4F94" w:rsidRPr="00F25F6D" w:rsidRDefault="00DF4F94" w:rsidP="00282DE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25F6D">
        <w:rPr>
          <w:color w:val="222222"/>
          <w:shd w:val="clear" w:color="auto" w:fill="FFFF00"/>
        </w:rPr>
        <w:t>Due to high demand please adhere to all deadlines</w:t>
      </w:r>
      <w:r w:rsidR="00282DE8" w:rsidRPr="00F25F6D">
        <w:rPr>
          <w:color w:val="222222"/>
          <w:shd w:val="clear" w:color="auto" w:fill="FFFF00"/>
        </w:rPr>
        <w:t xml:space="preserve"> </w:t>
      </w:r>
      <w:r w:rsidRPr="00F25F6D">
        <w:rPr>
          <w:color w:val="222222"/>
          <w:shd w:val="clear" w:color="auto" w:fill="FFFF00"/>
        </w:rPr>
        <w:t>.</w:t>
      </w:r>
      <w:r w:rsidR="003015AC">
        <w:rPr>
          <w:b/>
          <w:bCs/>
          <w:color w:val="222222"/>
          <w:u w:val="single"/>
          <w:shd w:val="clear" w:color="auto" w:fill="FFFF00"/>
        </w:rPr>
        <w:t>July 1, 2023</w:t>
      </w:r>
      <w:r w:rsidRPr="00F25F6D">
        <w:rPr>
          <w:b/>
          <w:bCs/>
          <w:color w:val="222222"/>
          <w:u w:val="single"/>
          <w:shd w:val="clear" w:color="auto" w:fill="FFFF00"/>
        </w:rPr>
        <w:t xml:space="preserve"> is the deadline </w:t>
      </w:r>
      <w:r w:rsidRPr="00F25F6D">
        <w:rPr>
          <w:color w:val="222222"/>
          <w:shd w:val="clear" w:color="auto" w:fill="FFFF00"/>
        </w:rPr>
        <w:t> for housing application and payments</w:t>
      </w:r>
      <w:r w:rsidRPr="00F25F6D">
        <w:rPr>
          <w:b/>
          <w:bCs/>
          <w:color w:val="000000"/>
        </w:rPr>
        <w:br/>
      </w:r>
    </w:p>
    <w:p w14:paraId="3D67CA82" w14:textId="77777777" w:rsidR="00DF4F94" w:rsidRDefault="00DF4F94" w:rsidP="00DF4F9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Reservation Fees</w:t>
      </w:r>
      <w:r>
        <w:rPr>
          <w:color w:val="000000"/>
        </w:rPr>
        <w:t>:</w:t>
      </w:r>
    </w:p>
    <w:p w14:paraId="50452AC0" w14:textId="64A4B1FD" w:rsidR="00DF4F94" w:rsidRPr="003015AC" w:rsidRDefault="00DD7183" w:rsidP="003015A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color w:val="000000"/>
        </w:rPr>
        <w:t>Hay Hall $1</w:t>
      </w:r>
      <w:r w:rsidR="00DF4F94">
        <w:rPr>
          <w:color w:val="000000"/>
        </w:rPr>
        <w:t xml:space="preserve">00 – Men </w:t>
      </w:r>
    </w:p>
    <w:p w14:paraId="0885EC4F" w14:textId="775D1325" w:rsidR="00DF4F94" w:rsidRDefault="00DD7183" w:rsidP="00DF4F9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color w:val="000000"/>
        </w:rPr>
        <w:t>Roulhac Hall $1</w:t>
      </w:r>
      <w:r w:rsidR="00DF4F94">
        <w:rPr>
          <w:color w:val="000000"/>
        </w:rPr>
        <w:t xml:space="preserve">00 – Women </w:t>
      </w:r>
    </w:p>
    <w:p w14:paraId="14C73D09" w14:textId="4BFB541C" w:rsidR="00DF4F94" w:rsidRPr="00DD7183" w:rsidRDefault="00DD7183" w:rsidP="00DF4F9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color w:val="000000"/>
        </w:rPr>
        <w:t>Wynn Hall $1</w:t>
      </w:r>
      <w:r w:rsidR="00DF4F94">
        <w:rPr>
          <w:color w:val="000000"/>
        </w:rPr>
        <w:t xml:space="preserve">00 – Men </w:t>
      </w:r>
    </w:p>
    <w:p w14:paraId="12625B98" w14:textId="0C4B76F1" w:rsidR="00DD7183" w:rsidRDefault="003015AC" w:rsidP="00DF4F9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color w:val="000000"/>
        </w:rPr>
        <w:t>The Lofts</w:t>
      </w:r>
      <w:r w:rsidR="00DD7183">
        <w:rPr>
          <w:color w:val="000000"/>
        </w:rPr>
        <w:t xml:space="preserve"> Apartment - $300 – Men and Women</w:t>
      </w:r>
    </w:p>
    <w:p w14:paraId="741E688B" w14:textId="15B42C8B" w:rsidR="00DF4F94" w:rsidRDefault="00DF4F94" w:rsidP="00DF4F94">
      <w:pPr>
        <w:pStyle w:val="NormalWeb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______________________________________________________________________________</w:t>
      </w:r>
    </w:p>
    <w:p w14:paraId="2FBA1192" w14:textId="414B1264" w:rsidR="00DF4F94" w:rsidRPr="00DD7183" w:rsidRDefault="00DF4F94" w:rsidP="00DD7183">
      <w:pPr>
        <w:pStyle w:val="NormalWeb"/>
        <w:spacing w:before="0" w:beforeAutospacing="0" w:after="240" w:afterAutospacing="0"/>
      </w:pPr>
      <w:r>
        <w:rPr>
          <w:b/>
          <w:bCs/>
          <w:color w:val="000000"/>
        </w:rPr>
        <w:t>To confirm your room and receive a housing assignment, you must have the following actions completed:</w:t>
      </w:r>
    </w:p>
    <w:p w14:paraId="1040D5D3" w14:textId="5E56B80E" w:rsidR="00DF4F94" w:rsidRPr="00DD7183" w:rsidRDefault="00DF4F94" w:rsidP="00DF4F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DD7183">
        <w:rPr>
          <w:color w:val="000000"/>
        </w:rPr>
        <w:t>A comple</w:t>
      </w:r>
      <w:r w:rsidR="00282DE8" w:rsidRPr="00DD7183">
        <w:rPr>
          <w:color w:val="000000"/>
        </w:rPr>
        <w:t xml:space="preserve">ted and submitted FAFSA for </w:t>
      </w:r>
      <w:r w:rsidR="003015AC">
        <w:rPr>
          <w:color w:val="000000"/>
        </w:rPr>
        <w:t>2023-2024</w:t>
      </w:r>
      <w:r w:rsidRPr="00DD7183">
        <w:rPr>
          <w:color w:val="000000"/>
        </w:rPr>
        <w:t xml:space="preserve"> school year</w:t>
      </w:r>
    </w:p>
    <w:p w14:paraId="2257B394" w14:textId="77777777" w:rsidR="00DF4F94" w:rsidRPr="00DD7183" w:rsidRDefault="00DF4F94" w:rsidP="00DF4F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DD7183">
        <w:rPr>
          <w:color w:val="000000"/>
        </w:rPr>
        <w:t>Enough Funds to Cover Tuition, Fees, Housing, &amp; Meals</w:t>
      </w:r>
    </w:p>
    <w:p w14:paraId="3016423B" w14:textId="605B40CE" w:rsidR="00DD7183" w:rsidRPr="00DD7183" w:rsidRDefault="00DD7183" w:rsidP="00DD7183">
      <w:pPr>
        <w:pStyle w:val="ListParagraph"/>
        <w:numPr>
          <w:ilvl w:val="0"/>
          <w:numId w:val="7"/>
        </w:numPr>
      </w:pPr>
      <w:r w:rsidRPr="00DD7183">
        <w:rPr>
          <w:color w:val="000000"/>
        </w:rPr>
        <w:lastRenderedPageBreak/>
        <w:t>Current Students must have 30 Stillman College hours and 2.6 GPA cumulati</w:t>
      </w:r>
      <w:r w:rsidR="003015AC">
        <w:rPr>
          <w:color w:val="000000"/>
        </w:rPr>
        <w:t>ve (overall) for The Lofts Apartment</w:t>
      </w:r>
      <w:r w:rsidRPr="00DD7183">
        <w:rPr>
          <w:color w:val="000000"/>
        </w:rPr>
        <w:t xml:space="preserve"> </w:t>
      </w:r>
    </w:p>
    <w:p w14:paraId="07DE4AF9" w14:textId="55A6F1CE" w:rsidR="00DD7183" w:rsidRPr="00DD7183" w:rsidRDefault="00DD7183" w:rsidP="00DD7183">
      <w:pPr>
        <w:pStyle w:val="ListParagraph"/>
        <w:numPr>
          <w:ilvl w:val="0"/>
          <w:numId w:val="7"/>
        </w:numPr>
      </w:pPr>
      <w:r w:rsidRPr="00DD7183">
        <w:rPr>
          <w:color w:val="000000"/>
        </w:rPr>
        <w:t>Must be in good standing with the College and no matter housing infractio</w:t>
      </w:r>
      <w:r w:rsidR="003015AC">
        <w:rPr>
          <w:color w:val="000000"/>
        </w:rPr>
        <w:t>n for the Lofts Apartment</w:t>
      </w:r>
      <w:bookmarkStart w:id="0" w:name="_GoBack"/>
      <w:bookmarkEnd w:id="0"/>
    </w:p>
    <w:p w14:paraId="4622FABE" w14:textId="72B7492D" w:rsidR="00DD7183" w:rsidRPr="00DD7183" w:rsidRDefault="003015AC" w:rsidP="00DD7183">
      <w:pPr>
        <w:pStyle w:val="ListParagraph"/>
        <w:numPr>
          <w:ilvl w:val="0"/>
          <w:numId w:val="7"/>
        </w:numPr>
      </w:pPr>
      <w:r>
        <w:rPr>
          <w:color w:val="000000"/>
        </w:rPr>
        <w:t>The FAFSA form must be submitted by 11:59 pm CST on by June 30, 2023</w:t>
      </w:r>
      <w:r w:rsidR="00DF4F94" w:rsidRPr="00DD7183">
        <w:rPr>
          <w:color w:val="000000"/>
        </w:rPr>
        <w:t xml:space="preserve"> to keep reservation</w:t>
      </w:r>
      <w:r>
        <w:rPr>
          <w:color w:val="000000"/>
        </w:rPr>
        <w:t>.</w:t>
      </w:r>
    </w:p>
    <w:p w14:paraId="6C350A20" w14:textId="6B2E273C" w:rsidR="00DF4F94" w:rsidRPr="003015AC" w:rsidRDefault="00DF4F94" w:rsidP="00DD7183">
      <w:pPr>
        <w:pStyle w:val="ListParagraph"/>
        <w:numPr>
          <w:ilvl w:val="0"/>
          <w:numId w:val="7"/>
        </w:numPr>
      </w:pPr>
      <w:r w:rsidRPr="00DD7183">
        <w:rPr>
          <w:color w:val="000000"/>
        </w:rPr>
        <w:t>Completed Housing Applic</w:t>
      </w:r>
      <w:r w:rsidR="00282DE8" w:rsidRPr="00DD7183">
        <w:rPr>
          <w:color w:val="000000"/>
        </w:rPr>
        <w:t>ation</w:t>
      </w:r>
      <w:r w:rsidR="003015AC">
        <w:rPr>
          <w:color w:val="000000"/>
        </w:rPr>
        <w:t xml:space="preserve"> and paid in full room reservation fee by July 1 2023</w:t>
      </w:r>
      <w:r w:rsidR="00282DE8" w:rsidRPr="00DD7183">
        <w:rPr>
          <w:color w:val="000000"/>
        </w:rPr>
        <w:t>.</w:t>
      </w:r>
    </w:p>
    <w:p w14:paraId="7C7F25BA" w14:textId="0C0C150C" w:rsidR="003015AC" w:rsidRPr="00DD7183" w:rsidRDefault="003015AC" w:rsidP="00DD7183">
      <w:pPr>
        <w:pStyle w:val="ListParagraph"/>
        <w:numPr>
          <w:ilvl w:val="0"/>
          <w:numId w:val="7"/>
        </w:numPr>
      </w:pPr>
      <w:r>
        <w:rPr>
          <w:color w:val="000000"/>
        </w:rPr>
        <w:t>You must be financially cleared to move-in.</w:t>
      </w:r>
    </w:p>
    <w:p w14:paraId="27B75F13" w14:textId="43F012E0" w:rsidR="00261B23" w:rsidRPr="003015AC" w:rsidRDefault="00261B23" w:rsidP="003015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</w:p>
    <w:sectPr w:rsidR="00261B23" w:rsidRPr="003015AC" w:rsidSect="005A1B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4603C"/>
    <w:multiLevelType w:val="multilevel"/>
    <w:tmpl w:val="3C8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B5FC4"/>
    <w:multiLevelType w:val="hybridMultilevel"/>
    <w:tmpl w:val="7988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2141"/>
    <w:multiLevelType w:val="hybridMultilevel"/>
    <w:tmpl w:val="E80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94B1D"/>
    <w:multiLevelType w:val="hybridMultilevel"/>
    <w:tmpl w:val="97A4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9412A"/>
    <w:multiLevelType w:val="multilevel"/>
    <w:tmpl w:val="4C1A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0027F"/>
    <w:multiLevelType w:val="hybridMultilevel"/>
    <w:tmpl w:val="CD9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6"/>
    <w:rsid w:val="000472FD"/>
    <w:rsid w:val="00067E14"/>
    <w:rsid w:val="001A3A58"/>
    <w:rsid w:val="001B0DC5"/>
    <w:rsid w:val="001B62C1"/>
    <w:rsid w:val="001B7C53"/>
    <w:rsid w:val="00261B23"/>
    <w:rsid w:val="00282DE8"/>
    <w:rsid w:val="002A3318"/>
    <w:rsid w:val="003015AC"/>
    <w:rsid w:val="00316553"/>
    <w:rsid w:val="00354927"/>
    <w:rsid w:val="003D5930"/>
    <w:rsid w:val="004137BC"/>
    <w:rsid w:val="0043417D"/>
    <w:rsid w:val="004530FB"/>
    <w:rsid w:val="004A227B"/>
    <w:rsid w:val="00565238"/>
    <w:rsid w:val="00586CA5"/>
    <w:rsid w:val="006370A5"/>
    <w:rsid w:val="00666647"/>
    <w:rsid w:val="006A5EEC"/>
    <w:rsid w:val="006C3F66"/>
    <w:rsid w:val="006C4A64"/>
    <w:rsid w:val="00717729"/>
    <w:rsid w:val="0071776F"/>
    <w:rsid w:val="007540C5"/>
    <w:rsid w:val="00754CE1"/>
    <w:rsid w:val="007F17CA"/>
    <w:rsid w:val="007F5A3C"/>
    <w:rsid w:val="008176A8"/>
    <w:rsid w:val="00824D42"/>
    <w:rsid w:val="00827243"/>
    <w:rsid w:val="0085028E"/>
    <w:rsid w:val="008B6716"/>
    <w:rsid w:val="008C333B"/>
    <w:rsid w:val="009F0BE0"/>
    <w:rsid w:val="00A14DF3"/>
    <w:rsid w:val="00BA76D4"/>
    <w:rsid w:val="00BB76F3"/>
    <w:rsid w:val="00BC6DD7"/>
    <w:rsid w:val="00C419B4"/>
    <w:rsid w:val="00C609A2"/>
    <w:rsid w:val="00C84AA5"/>
    <w:rsid w:val="00CA0507"/>
    <w:rsid w:val="00CC600A"/>
    <w:rsid w:val="00D167B4"/>
    <w:rsid w:val="00D34624"/>
    <w:rsid w:val="00DD7183"/>
    <w:rsid w:val="00DF4F94"/>
    <w:rsid w:val="00E23C3F"/>
    <w:rsid w:val="00E45D2C"/>
    <w:rsid w:val="00E64E8B"/>
    <w:rsid w:val="00EA5A7F"/>
    <w:rsid w:val="00F25F6D"/>
    <w:rsid w:val="00F36B69"/>
    <w:rsid w:val="00F82562"/>
    <w:rsid w:val="00F85D5E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67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7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7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B6716"/>
    <w:pPr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6D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7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1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5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4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using@stillman.edu" TargetMode="External"/><Relationship Id="rId8" Type="http://schemas.openxmlformats.org/officeDocument/2006/relationships/hyperlink" Target="https://studentaid.gov" TargetMode="External"/><Relationship Id="rId9" Type="http://schemas.openxmlformats.org/officeDocument/2006/relationships/hyperlink" Target="https://stillman.edu/student-life/apply-for-housin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501FC6-6049-7949-B024-CEBBA99C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2021-03-24T19:01:00Z</cp:lastPrinted>
  <dcterms:created xsi:type="dcterms:W3CDTF">2023-05-15T20:27:00Z</dcterms:created>
  <dcterms:modified xsi:type="dcterms:W3CDTF">2023-05-15T20:27:00Z</dcterms:modified>
</cp:coreProperties>
</file>